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9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zwei Hilfeleistungslöschfahrzeugen (HLF) für die Feuerwehr der Stadt Gelsenkirch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